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6C" w:rsidRPr="00150B6C" w:rsidRDefault="00150B6C" w:rsidP="00150B6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l-GR"/>
        </w:rPr>
      </w:pPr>
      <w:r w:rsidRPr="00150B6C">
        <w:rPr>
          <w:rFonts w:ascii="Arial" w:eastAsia="Times New Roman" w:hAnsi="Arial" w:cs="Arial"/>
          <w:b/>
          <w:bCs/>
          <w:kern w:val="36"/>
          <w:sz w:val="36"/>
          <w:szCs w:val="36"/>
          <w:lang w:eastAsia="el-GR"/>
        </w:rPr>
        <w:t>Ενταφιάζονται 573 Πεσόντες του Έπους του 40 …Στο Στρατιωτικό Κοιμητήριο της Κλεισούρας</w:t>
      </w:r>
    </w:p>
    <w:p w:rsidR="00150B6C" w:rsidRPr="00150B6C" w:rsidRDefault="00150B6C" w:rsidP="00150B6C">
      <w:pPr>
        <w:spacing w:after="0" w:line="240" w:lineRule="auto"/>
        <w:textAlignment w:val="baseline"/>
        <w:rPr>
          <w:rFonts w:ascii="inherit" w:eastAsia="Times New Roman" w:hAnsi="inherit" w:cs="Times New Roman"/>
          <w:color w:val="AAAAAA"/>
          <w:sz w:val="20"/>
          <w:szCs w:val="20"/>
          <w:lang w:eastAsia="el-GR"/>
        </w:rPr>
      </w:pPr>
      <w:r w:rsidRPr="00150B6C">
        <w:rPr>
          <w:rFonts w:ascii="inherit" w:eastAsia="Times New Roman" w:hAnsi="inherit" w:cs="Times New Roman"/>
          <w:color w:val="B50404"/>
          <w:sz w:val="20"/>
          <w:lang w:eastAsia="el-GR"/>
        </w:rPr>
        <w:t xml:space="preserve"> 11 Οκτωβρίου 2018 </w:t>
      </w:r>
      <w:hyperlink r:id="rId4" w:history="1">
        <w:proofErr w:type="spellStart"/>
        <w:r w:rsidRPr="00150B6C">
          <w:rPr>
            <w:rFonts w:ascii="inherit" w:eastAsia="Times New Roman" w:hAnsi="inherit" w:cs="Times New Roman"/>
            <w:color w:val="050505"/>
            <w:sz w:val="20"/>
            <w:u w:val="single"/>
            <w:lang w:eastAsia="el-GR"/>
          </w:rPr>
          <w:t>minislide</w:t>
        </w:r>
        <w:proofErr w:type="spellEnd"/>
      </w:hyperlink>
      <w:r w:rsidRPr="00150B6C">
        <w:rPr>
          <w:rFonts w:ascii="inherit" w:eastAsia="Times New Roman" w:hAnsi="inherit" w:cs="Times New Roman"/>
          <w:color w:val="AAAAAA"/>
          <w:sz w:val="20"/>
          <w:lang w:eastAsia="el-GR"/>
        </w:rPr>
        <w:t>, </w:t>
      </w:r>
      <w:hyperlink r:id="rId5" w:history="1">
        <w:r w:rsidRPr="00150B6C">
          <w:rPr>
            <w:rFonts w:ascii="inherit" w:eastAsia="Times New Roman" w:hAnsi="inherit" w:cs="Times New Roman"/>
            <w:color w:val="050505"/>
            <w:sz w:val="20"/>
            <w:u w:val="single"/>
            <w:lang w:eastAsia="el-GR"/>
          </w:rPr>
          <w:t>Ειδικά Θέματα</w:t>
        </w:r>
      </w:hyperlink>
    </w:p>
    <w:p w:rsidR="00150B6C" w:rsidRPr="00150B6C" w:rsidRDefault="00150B6C" w:rsidP="00150B6C">
      <w:pPr>
        <w:spacing w:after="75" w:line="240" w:lineRule="auto"/>
        <w:textAlignment w:val="baseline"/>
        <w:rPr>
          <w:rFonts w:ascii="inherit" w:eastAsia="Times New Roman" w:hAnsi="inherit" w:cs="Times New Roman"/>
          <w:color w:val="AAAAAA"/>
          <w:sz w:val="24"/>
          <w:szCs w:val="24"/>
          <w:lang w:eastAsia="el-GR"/>
        </w:rPr>
      </w:pPr>
      <w:r w:rsidRPr="00150B6C">
        <w:rPr>
          <w:rFonts w:ascii="inherit" w:eastAsia="Times New Roman" w:hAnsi="inherit" w:cs="Times New Roman"/>
          <w:color w:val="AAAAAA"/>
          <w:sz w:val="24"/>
          <w:szCs w:val="24"/>
          <w:lang w:eastAsia="el-GR"/>
        </w:rPr>
        <w:t xml:space="preserve">  </w:t>
      </w:r>
    </w:p>
    <w:p w:rsidR="00150B6C" w:rsidRPr="00150B6C" w:rsidRDefault="00150B6C" w:rsidP="00F6609A">
      <w:pPr>
        <w:spacing w:line="240" w:lineRule="auto"/>
        <w:ind w:left="-709" w:firstLine="709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el-GR"/>
        </w:rPr>
        <w:drawing>
          <wp:inline distT="0" distB="0" distL="0" distR="0">
            <wp:extent cx="5867400" cy="3008923"/>
            <wp:effectExtent l="19050" t="0" r="0" b="0"/>
            <wp:docPr id="1" name="Εικόνα 1" descr="https://veteranos.gr/wp-content/uploads/2018/10/politismos_27_10_17_slide-1200x630-7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teranos.gr/wp-content/uploads/2018/10/politismos_27_10_17_slide-1200x630-780x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B6C" w:rsidRPr="00150B6C" w:rsidRDefault="00BC5A3C" w:rsidP="00150B6C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el-GR"/>
        </w:rPr>
      </w:pPr>
      <w:hyperlink r:id="rId7" w:tgtFrame="_blank" w:history="1">
        <w:proofErr w:type="spellStart"/>
        <w:r w:rsidR="00150B6C" w:rsidRPr="00150B6C">
          <w:rPr>
            <w:rFonts w:ascii="Arial" w:eastAsia="Times New Roman" w:hAnsi="Arial" w:cs="Arial"/>
            <w:color w:val="FFFFFF"/>
            <w:sz w:val="23"/>
            <w:lang w:eastAsia="el-GR"/>
          </w:rPr>
          <w:t>Share</w:t>
        </w:r>
      </w:hyperlink>
      <w:hyperlink r:id="rId8" w:tgtFrame="_blank" w:history="1">
        <w:r w:rsidR="00150B6C" w:rsidRPr="00150B6C">
          <w:rPr>
            <w:rFonts w:ascii="Arial" w:eastAsia="Times New Roman" w:hAnsi="Arial" w:cs="Arial"/>
            <w:color w:val="FFFFFF"/>
            <w:sz w:val="23"/>
            <w:lang w:eastAsia="el-GR"/>
          </w:rPr>
          <w:t>Tweet</w:t>
        </w:r>
        <w:proofErr w:type="spellEnd"/>
      </w:hyperlink>
    </w:p>
    <w:p w:rsidR="00150B6C" w:rsidRPr="00402F31" w:rsidRDefault="00402F31" w:rsidP="00150B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l-GR"/>
        </w:rPr>
        <w:t xml:space="preserve">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Μετά από 70 χρόνια, </w:t>
      </w:r>
      <w:r w:rsidR="00150B6C" w:rsidRPr="00E609E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573 Έλληνες στρατιώτες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έπεσαν μαχόμενοι στα βουνά της Αλβανίας κατά τον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-Ιταλικό πόλεμο δικαιώνονται και θα βρουν την αιώνια γαλήνη.</w:t>
      </w:r>
    </w:p>
    <w:p w:rsidR="00150B6C" w:rsidRPr="00402F31" w:rsidRDefault="00150B6C" w:rsidP="00150B6C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αυτό τον τρόπο λαμβάνει αίσιο τέλος το διαχρονικό και πάγιο αίτημα της Ελλάδας προς την Αλβανία για την εκταφή, αναγνώριση και ταφή των πεσόντων μας!</w:t>
      </w:r>
    </w:p>
    <w:p w:rsidR="00150B6C" w:rsidRDefault="00402F31" w:rsidP="00150B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θρησκευτική τελετή ενταφιασμού των οστών το</w:t>
      </w:r>
      <w:r w:rsidR="00F6609A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υς θα πραγματοποιηθεί την </w:t>
      </w:r>
      <w:r w:rsidR="00F6609A" w:rsidRPr="001F73A7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12 Οκτ</w:t>
      </w:r>
      <w:r w:rsidR="00F6609A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F6609A" w:rsidRPr="001F73A7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2018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F6609A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στις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12:00 το μεσημέρι στο Στρατιωτικό Κοιμητήριο της Κλεισούρας στην Αλβανία.</w:t>
      </w:r>
    </w:p>
    <w:p w:rsidR="00E609E1" w:rsidRPr="00402F31" w:rsidRDefault="00E609E1" w:rsidP="00150B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50B6C" w:rsidRPr="00402F31" w:rsidRDefault="00E609E1" w:rsidP="00150B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Έτσι κατ’ εφαρμογή της συμφωνίας που επήλθε ολοκληρώθηκαν οι εργασίες που είχαν αρχίσει τον Ιανουάριο στην περιοχή του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Dragot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Αλβανίας, για την αναζήτηση και εκταφή των Ελλήνων πεσόντων κατά τον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-Ιταλικό πόλεμο (1940-1941) και ένα ζήτημα που ταλάνιζε τις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-αλβανικές σχέσεις για πολλές δεκαετίες κλείνει οριστικά αποδίδοντας την ύστατη τιμή που αρμόζει σε αυτούς που έδωσαν την ζωή τους στην πατρίδα.</w:t>
      </w:r>
    </w:p>
    <w:p w:rsidR="00402F31" w:rsidRPr="00402F31" w:rsidRDefault="00402F31" w:rsidP="00150B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150B6C" w:rsidRPr="00402F31" w:rsidRDefault="00402F31" w:rsidP="00150B6C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573 Έλληνες πεσόντες έρχονται να προστεθούν στους επιπλέον εκατό ακόμη ήρωες του Έπους του 1940 που έχουν ήδη ταφεί, με θρησκευτική τελετή που πραγματοποιήθηκε στο στρατιωτικό κοιμητήριο των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Βουλιαρατών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Αλβανίας, στις 13 Ιουλίου 2018.</w:t>
      </w:r>
    </w:p>
    <w:p w:rsidR="00150B6C" w:rsidRPr="00402F31" w:rsidRDefault="00402F31" w:rsidP="00150B6C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εργασίες αναζήτησης και εκταφής ωστόσο, σύμφωνα με το υπουργείο Εξωτερικών, θα συνεχισθούν στις περιοχές της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Κοσσίνας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της Κλεισούρας και της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Πρεμετής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σύμφωνα με τις σχετικές αποφάσεις της Μεικτής Επιτροπής Εμπειρογνωμόνων (ΜΕΕ).</w:t>
      </w:r>
    </w:p>
    <w:p w:rsidR="00150B6C" w:rsidRPr="00402F31" w:rsidRDefault="00402F31" w:rsidP="00F6609A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</w:t>
      </w:r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Επιτροπή η οποία είναι αρμόδια για την εφαρμογή της σχετικής Διακρατικής Συμφωνίας Ελλάδος-Αλβανίας που προβλέπει την αναζήτηση, εκταφή, προσδιορισμό της ταυτότητας και ενταφιασμό των Ελλήνων πεσόντων στρατιωτικών σε πολεμικές επιχειρήσεις στην Αλβανία κατά τη διάρκεια του </w:t>
      </w:r>
      <w:proofErr w:type="spellStart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Ελληνο</w:t>
      </w:r>
      <w:proofErr w:type="spellEnd"/>
      <w:r w:rsidR="00150B6C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-Ιταλικού Πολέμου του 1940-1941, καθώς και την κατασκευή κοιμητηρίων στο έδαφος της Α</w:t>
      </w:r>
      <w:r w:rsidR="00F6609A" w:rsidRPr="00402F3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λβανίας για τον ενταφιασμό.</w:t>
      </w:r>
    </w:p>
    <w:p w:rsidR="00DC7A48" w:rsidRDefault="00DC7A48"/>
    <w:sectPr w:rsidR="00DC7A48" w:rsidSect="00402F31">
      <w:pgSz w:w="11906" w:h="16838"/>
      <w:pgMar w:top="1440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B6C"/>
    <w:rsid w:val="00150B6C"/>
    <w:rsid w:val="001F73A7"/>
    <w:rsid w:val="00402F31"/>
    <w:rsid w:val="00BC5A3C"/>
    <w:rsid w:val="00DC7A48"/>
    <w:rsid w:val="00E609E1"/>
    <w:rsid w:val="00F6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48"/>
  </w:style>
  <w:style w:type="paragraph" w:styleId="1">
    <w:name w:val="heading 1"/>
    <w:basedOn w:val="a"/>
    <w:link w:val="1Char"/>
    <w:uiPriority w:val="9"/>
    <w:qFormat/>
    <w:rsid w:val="0015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150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0B6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50B6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date">
    <w:name w:val="date"/>
    <w:basedOn w:val="a0"/>
    <w:rsid w:val="00150B6C"/>
  </w:style>
  <w:style w:type="character" w:customStyle="1" w:styleId="category">
    <w:name w:val="category"/>
    <w:basedOn w:val="a0"/>
    <w:rsid w:val="00150B6C"/>
  </w:style>
  <w:style w:type="character" w:styleId="-">
    <w:name w:val="Hyperlink"/>
    <w:basedOn w:val="a0"/>
    <w:uiPriority w:val="99"/>
    <w:semiHidden/>
    <w:unhideWhenUsed/>
    <w:rsid w:val="00150B6C"/>
    <w:rPr>
      <w:color w:val="0000FF"/>
      <w:u w:val="single"/>
    </w:rPr>
  </w:style>
  <w:style w:type="character" w:customStyle="1" w:styleId="fb">
    <w:name w:val="fb"/>
    <w:basedOn w:val="a0"/>
    <w:rsid w:val="00150B6C"/>
  </w:style>
  <w:style w:type="character" w:customStyle="1" w:styleId="twitter">
    <w:name w:val="twitter"/>
    <w:basedOn w:val="a0"/>
    <w:rsid w:val="00150B6C"/>
  </w:style>
  <w:style w:type="character" w:customStyle="1" w:styleId="text">
    <w:name w:val="text"/>
    <w:basedOn w:val="a0"/>
    <w:rsid w:val="00150B6C"/>
  </w:style>
  <w:style w:type="paragraph" w:styleId="Web">
    <w:name w:val="Normal (Web)"/>
    <w:basedOn w:val="a"/>
    <w:uiPriority w:val="99"/>
    <w:semiHidden/>
    <w:unhideWhenUsed/>
    <w:rsid w:val="0015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5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32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13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%CE%95%CE%BD%CF%84%CE%B1%CF%86%CE%B9%CE%AC%CE%B6%CE%BF%CE%BD%CF%84%CE%B1%CE%B9%20573%20%20%20%CE%A0%CE%B5%CF%83%CF%8C%CE%BD%CF%84%CE%B5%CF%82%20%CF%84%CE%BF%CF%85%20%CE%88%CF%80%CE%BF%CF%85%CF%82%20%CF%84%CE%BF%CF%85%2040%20%E2%80%A6%CE%A3%CF%84%CE%BF%20%CE%A3%CF%84%CF%81%CE%B1%CF%84%CE%B9%CF%89%CF%84%CE%B9%CE%BA%CF%8C%20%CE%9A%CE%BF%CE%B9%CE%BC%CE%B7%CF%84%CE%AE%CF%81%CE%B9%CE%BF%20%CF%84%CE%B7%CF%82%20%CE%9A%CE%BB%CE%B5%CE%B9%CF%83%CE%BF%CF%8D%CF%81%CE%B1%CF%82&amp;url=https://veteranos.gr/entafiazonte-573-pesontes-tou-epous-tou-40-sto-stratiotiko-kimitirio-tis-klisouras/&amp;via=veteranos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r.php?u=https%3A%2F%2Fveteranos.gr%2Fentafiazonte-573-pesontes-tou-epous-tou-40-sto-stratiotiko-kimitirio-tis-klisouras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eteranos.gr/category/eidika-themat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eteranos.gr/category/minisli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2018-10-12T17:22:00Z</dcterms:created>
  <dcterms:modified xsi:type="dcterms:W3CDTF">2018-10-13T16:53:00Z</dcterms:modified>
</cp:coreProperties>
</file>